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2.2: Cognitive Fingerprint Profile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2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Record your scores from the Cognitive Fingerprint Assessment in Chapter 2, then plot them on the blank radar (draw a point on each axis from 1 at the center to 5 at the edge).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Dimension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Item scores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Average (1–5)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Evidence from my work</w:t>
            </w:r>
          </w:p>
        </w:tc>
      </w:tr>
      <w:tr>
        <w:tc>
          <w:tcPr>
            <w:tcW w:type="dxa" w:w="2160"/>
          </w:tcPr>
          <w:p>
            <w:r>
              <w:t>Analytical signature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Relational signature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Creative signature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Ethical signature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/>
      <w:r>
        <w:rPr>
          <w:b/>
        </w:rPr>
        <w:t>Blank radar:</w:t>
      </w:r>
      <w:r>
        <w:t xml:space="preserve"> draw four axes from a center point, label them with the dimensions above, mark your averages, and join the points.</w:t>
      </w:r>
    </w:p>
    <w:p>
      <w:r/>
      <w:r>
        <w:rPr>
          <w:b/>
        </w:rPr>
        <w:t>My rarest combination of strengths:</w:t>
      </w:r>
      <w:r/>
    </w:p>
    <w:p>
      <w:r>
        <w:t>______________________________________________</w:t>
      </w:r>
    </w:p>
    <w:p>
      <w:r>
        <w:t>______________________________________________</w:t>
      </w:r>
    </w:p>
    <w:p>
      <w:r/>
      <w:r>
        <w:rPr>
          <w:b/>
        </w:rPr>
        <w:t>A problem only that combination can solve:</w:t>
      </w:r>
      <w:r/>
    </w:p>
    <w:p>
      <w:r>
        <w:t>______________________________________________</w:t>
      </w:r>
    </w:p>
    <w:p>
      <w:r>
        <w:t>______________________________________________</w:t>
      </w:r>
    </w:p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