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Card 8: The Jury</w:t>
      </w:r>
    </w:p>
    <w:p>
      <w:r/>
      <w:r>
        <w:rPr>
          <w:b/>
        </w:rPr>
        <w:t>Reach for it when</w:t>
      </w:r>
      <w:r>
        <w:t xml:space="preserve"> you have two versions, each with something the other lacks.</w:t>
      </w:r>
    </w:p>
    <w:p>
      <w:r/>
      <w:r>
        <w:rPr>
          <w:b/>
        </w:rPr>
        <w:t>Say it like this</w:t>
      </w:r>
      <w:r/>
    </w:p>
    <w:p>
      <w:r>
        <w:t>• "The second opening wins because it respects the reader's time. But the first has the honest sentence about cost. Carry that into the winner."</w:t>
      </w:r>
    </w:p>
    <w:p>
      <w:r>
        <w:t>• "Write my reasons down as our rule for next time."</w:t>
      </w:r>
    </w:p>
    <w:p>
      <w:r/>
      <w:r>
        <w:rPr>
          <w:b/>
        </w:rPr>
        <w:t>Not this:</w:t>
      </w:r>
      <w:r>
        <w:t xml:space="preserve"> "I like the first one better." (A verdict without reasons can't be reused.)</w:t>
      </w:r>
    </w:p>
    <w:p>
      <w:r/>
      <w:r>
        <w:rPr>
          <w:i/>
        </w:rPr>
        <w:t>From</w:t>
      </w:r>
      <w:r>
        <w:t xml:space="preserve"> Who Will Teach the Robots? </w:t>
      </w:r>
      <w:r>
        <w:rPr>
          <w:i/>
        </w:rPr>
        <w:t>by Zafrullah Khan, Ed.D. © 2026 ai021.ai, Inc. Copy for personal, team or classroom use. Reposting online needs written permission from ai021.ai, Inc. Download printable copies at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 8: The Jury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